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78E" w14:textId="0F801E17" w:rsidR="00847F2C" w:rsidRDefault="00D03F27">
      <w:r w:rsidRPr="00D03F27">
        <w:rPr>
          <w:color w:val="C00000"/>
        </w:rPr>
        <w:drawing>
          <wp:anchor distT="0" distB="0" distL="114300" distR="114300" simplePos="0" relativeHeight="251659264" behindDoc="0" locked="0" layoutInCell="1" allowOverlap="1" wp14:anchorId="3F11A1BA" wp14:editId="52389B38">
            <wp:simplePos x="0" y="0"/>
            <wp:positionH relativeFrom="column">
              <wp:posOffset>5396230</wp:posOffset>
            </wp:positionH>
            <wp:positionV relativeFrom="paragraph">
              <wp:posOffset>-706120</wp:posOffset>
            </wp:positionV>
            <wp:extent cx="843280" cy="1089660"/>
            <wp:effectExtent l="0" t="0" r="0" b="0"/>
            <wp:wrapNone/>
            <wp:docPr id="5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F27">
        <w:rPr>
          <w:color w:val="C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F2B8C0" wp14:editId="6B742964">
                <wp:simplePos x="0" y="0"/>
                <wp:positionH relativeFrom="column">
                  <wp:posOffset>4261485</wp:posOffset>
                </wp:positionH>
                <wp:positionV relativeFrom="paragraph">
                  <wp:posOffset>63353</wp:posOffset>
                </wp:positionV>
                <wp:extent cx="6066155" cy="526415"/>
                <wp:effectExtent l="0" t="0" r="0" b="0"/>
                <wp:wrapNone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155" cy="526415"/>
                          <a:chOff x="0" y="751511"/>
                          <a:chExt cx="10785115" cy="9359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51511"/>
                            <a:ext cx="2202463" cy="5508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DAA6C2" w14:textId="77777777" w:rsidR="00D03F27" w:rsidRDefault="00D03F27" w:rsidP="00D03F27">
                              <w:pPr>
                                <w:jc w:val="center"/>
                                <w:textAlignment w:val="baseline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LifestylesbyBean@gmail.com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8711" y="927732"/>
                            <a:ext cx="10566404" cy="7597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119574" w14:textId="32718F7E" w:rsidR="00D03F27" w:rsidRDefault="00D03F27" w:rsidP="00D03F27">
                              <w:pPr>
                                <w:textAlignment w:val="baseline"/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LifestylesbyBean.com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2B8C0" id="Group 5" o:spid="_x0000_s1026" style="position:absolute;margin-left:335.55pt;margin-top:5pt;width:477.65pt;height:41.45pt;z-index:251660288" coordorigin=",7515" coordsize="107851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">
                <v:rect id="Rectangle 2" o:spid="_x0000_s1027" style="position:absolute;top:7515;width:22024;height:5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" filled="f" stroked="f">
                  <v:textbox style="mso-fit-shape-to-text:t">
                    <w:txbxContent>
                      <w:p w14:paraId="61DAA6C2" w14:textId="77777777" w:rsidR="00D03F27" w:rsidRDefault="00D03F27" w:rsidP="00D03F27">
                        <w:pPr>
                          <w:jc w:val="center"/>
                          <w:textAlignment w:val="baseline"/>
                          <w:rPr>
                            <w:rFonts w:ascii="Calibri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  <w:t>LifestylesbyBean@gmail.com</w:t>
                        </w:r>
                      </w:p>
                    </w:txbxContent>
                  </v:textbox>
                </v:rect>
                <v:rect id="Rectangle 3" o:spid="_x0000_s1028" style="position:absolute;left:2187;top:9277;width:105664;height:7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" filled="f" stroked="f">
                  <v:textbox style="mso-fit-shape-to-text:t">
                    <w:txbxContent>
                      <w:p w14:paraId="15119574" w14:textId="32718F7E" w:rsidR="00D03F27" w:rsidRDefault="00D03F27" w:rsidP="00D03F27">
                        <w:pPr>
                          <w:textAlignment w:val="baseline"/>
                          <w:rPr>
                            <w:rFonts w:ascii="Calibri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  <w:t>LifestylesbyBean.com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C00000"/>
        </w:rPr>
        <w:br/>
      </w:r>
      <w:r>
        <w:rPr>
          <w:color w:val="C00000"/>
        </w:rPr>
        <w:br/>
      </w:r>
      <w:r w:rsidRPr="00D03F27">
        <w:rPr>
          <w:b/>
          <w:bCs/>
        </w:rPr>
        <w:t>https://www.lifestylesbybean.com/b-12-why-the-urgency</w:t>
      </w:r>
      <w:r>
        <w:rPr>
          <w:color w:val="C00000"/>
        </w:rPr>
        <w:br/>
      </w:r>
      <w:r w:rsidR="00F47A0D" w:rsidRPr="007C656B">
        <w:rPr>
          <w:color w:val="C00000"/>
        </w:rPr>
        <w:t>Interaction between excess folate and low vitamin B12 status</w:t>
      </w:r>
      <w:r w:rsidR="00F47A0D" w:rsidRPr="007C656B">
        <w:rPr>
          <w:b/>
          <w:bCs/>
          <w:color w:val="C00000"/>
        </w:rPr>
        <w:br/>
      </w:r>
      <w:r w:rsidR="00F47A0D">
        <w:rPr>
          <w:b/>
          <w:bCs/>
        </w:rPr>
        <w:br/>
      </w:r>
      <w:r w:rsidR="00F47A0D">
        <w:rPr>
          <w:b/>
          <w:bCs/>
        </w:rPr>
        <w:t xml:space="preserve">1.   </w:t>
      </w:r>
      <w:hyperlink r:id="rId5" w:history="1">
        <w:r w:rsidR="00F47A0D" w:rsidRPr="00477CA5">
          <w:rPr>
            <w:rStyle w:val="Hyperlink"/>
            <w:b/>
            <w:bCs/>
          </w:rPr>
          <w:t>https://www.lifestylesbybean.com/_files/ugd/45aa19_f8fcc8234c63405294a39b6c29dc4aa0.pdf</w:t>
        </w:r>
      </w:hyperlink>
      <w:r w:rsidR="00F47A0D">
        <w:rPr>
          <w:b/>
          <w:bCs/>
        </w:rPr>
        <w:br/>
        <w:t xml:space="preserve">NASA study </w:t>
      </w:r>
      <w:r w:rsidR="00F47A0D">
        <w:t>Personalized medicine in human space flight: using Omics based analyses to develop individualized countermeasures that enhance astronaut safety and performance</w:t>
      </w:r>
      <w:r w:rsidR="00F47A0D">
        <w:rPr>
          <w:b/>
          <w:bCs/>
        </w:rPr>
        <w:br/>
      </w:r>
      <w:r w:rsidR="00F47A0D">
        <w:rPr>
          <w:b/>
          <w:bCs/>
        </w:rPr>
        <w:br/>
      </w:r>
      <w:r w:rsidR="00F47A0D" w:rsidRPr="00F47A0D">
        <w:rPr>
          <w:b/>
          <w:bCs/>
        </w:rPr>
        <w:t xml:space="preserve">2.   </w:t>
      </w:r>
      <w:hyperlink r:id="rId6" w:history="1">
        <w:r w:rsidR="00F47A0D" w:rsidRPr="00477CA5">
          <w:rPr>
            <w:rStyle w:val="Hyperlink"/>
          </w:rPr>
          <w:t>https://www.frontiersin.org/articles/10.3389/fmolb.2016.00027/full#h9</w:t>
        </w:r>
      </w:hyperlink>
      <w:r w:rsidR="00F47A0D">
        <w:rPr>
          <w:rStyle w:val="Hyperlink"/>
        </w:rPr>
        <w:br/>
      </w:r>
      <w:r w:rsidR="00F47A0D" w:rsidRPr="00EE18ED">
        <w:rPr>
          <w:b/>
          <w:bCs/>
        </w:rPr>
        <w:t>The finding that low vitamin B12 status is associated with more prominent metabolic markers of vitamin B12 deficiency in the presence of high folic acid concentrations (Miller et al., 2009)</w:t>
      </w:r>
      <w:r w:rsidR="00F47A0D" w:rsidRPr="007C656B">
        <w:t xml:space="preserve"> </w:t>
      </w:r>
      <w:r w:rsidR="00F47A0D" w:rsidRPr="00D21FA1">
        <w:rPr>
          <w:b/>
          <w:bCs/>
          <w:color w:val="4472C4" w:themeColor="accent1"/>
          <w:sz w:val="16"/>
          <w:szCs w:val="16"/>
          <w:u w:val="single"/>
        </w:rPr>
        <w:t>https://academic.oup.com/ajcn/article/90/6/1586/4598102 points</w:t>
      </w:r>
      <w:r w:rsidR="00F47A0D" w:rsidRPr="007C656B">
        <w:rPr>
          <w:b/>
          <w:bCs/>
          <w:color w:val="4472C4" w:themeColor="accent1"/>
        </w:rPr>
        <w:t xml:space="preserve"> </w:t>
      </w:r>
      <w:r w:rsidR="00F47A0D" w:rsidRPr="00EE18ED">
        <w:rPr>
          <w:b/>
          <w:bCs/>
        </w:rPr>
        <w:t>to the importance of nutrient-nutrient interactions, which have only been considered over the past decade and is of particular relevance to countries with ongoing folic acid fortification of foods.</w:t>
      </w:r>
      <w:r w:rsidR="00F47A0D">
        <w:rPr>
          <w:b/>
          <w:bCs/>
        </w:rPr>
        <w:br/>
      </w:r>
      <w:r w:rsidR="00F47A0D">
        <w:rPr>
          <w:b/>
          <w:bCs/>
        </w:rPr>
        <w:br/>
      </w:r>
      <w:r w:rsidR="00F47A0D">
        <w:rPr>
          <w:b/>
          <w:bCs/>
        </w:rPr>
        <w:t>3</w:t>
      </w:r>
      <w:r w:rsidR="00F47A0D" w:rsidRPr="00F47A0D">
        <w:rPr>
          <w:b/>
          <w:bCs/>
        </w:rPr>
        <w:t xml:space="preserve">.   </w:t>
      </w:r>
      <w:hyperlink r:id="rId7" w:history="1">
        <w:r w:rsidR="00F47A0D" w:rsidRPr="00A536FD">
          <w:rPr>
            <w:rStyle w:val="Hyperlink"/>
          </w:rPr>
          <w:t>https://www.pnas.org/doi/10.1073/pnas.0709487104#sec-2</w:t>
        </w:r>
      </w:hyperlink>
      <w:r w:rsidR="00F47A0D">
        <w:br/>
      </w:r>
      <w:r w:rsidR="00F47A0D" w:rsidRPr="00EA0CB7">
        <w:rPr>
          <w:b/>
          <w:bCs/>
        </w:rPr>
        <w:t>In vitamin B12 deficiency, higher serum folate is associated with increased total homocysteine and methylmalonic acid concentrations</w:t>
      </w:r>
      <w:r w:rsidR="00F47A0D">
        <w:br/>
      </w:r>
      <w:r w:rsidR="00F47A0D">
        <w:br/>
      </w:r>
      <w:r w:rsidR="00F47A0D">
        <w:rPr>
          <w:b/>
          <w:bCs/>
        </w:rPr>
        <w:t>4</w:t>
      </w:r>
      <w:r w:rsidR="00F47A0D" w:rsidRPr="00F47A0D">
        <w:rPr>
          <w:b/>
          <w:bCs/>
        </w:rPr>
        <w:t xml:space="preserve">.   </w:t>
      </w:r>
      <w:hyperlink r:id="rId8" w:history="1">
        <w:r w:rsidR="00F47A0D" w:rsidRPr="00A536FD">
          <w:rPr>
            <w:rStyle w:val="Hyperlink"/>
            <w:b/>
            <w:bCs/>
          </w:rPr>
          <w:t>https://www.sciencedirect.com/science/article/am/pii/S0098299716300619</w:t>
        </w:r>
      </w:hyperlink>
      <w:r w:rsidR="00F47A0D">
        <w:rPr>
          <w:rStyle w:val="Hyperlink"/>
          <w:b/>
          <w:bCs/>
        </w:rPr>
        <w:br/>
      </w:r>
      <w:r w:rsidR="00F47A0D" w:rsidRPr="00EA0CB7">
        <w:rPr>
          <w:b/>
          <w:bCs/>
        </w:rPr>
        <w:t>Interaction between excess folate and low vitamin B12 status</w:t>
      </w:r>
      <w:r w:rsidR="00F47A0D">
        <w:rPr>
          <w:b/>
          <w:bCs/>
        </w:rPr>
        <w:br/>
      </w:r>
      <w:r w:rsidR="00F47A0D">
        <w:rPr>
          <w:rStyle w:val="Hyperlink"/>
        </w:rPr>
        <w:br/>
      </w:r>
      <w:r w:rsidR="00F47A0D">
        <w:rPr>
          <w:rStyle w:val="Hyperlink"/>
        </w:rPr>
        <w:br/>
      </w:r>
      <w:r w:rsidR="00F47A0D">
        <w:rPr>
          <w:b/>
          <w:bCs/>
        </w:rPr>
        <w:t>5</w:t>
      </w:r>
      <w:r w:rsidR="00F47A0D" w:rsidRPr="00F47A0D">
        <w:rPr>
          <w:b/>
          <w:bCs/>
        </w:rPr>
        <w:t xml:space="preserve">.   </w:t>
      </w:r>
      <w:r w:rsidR="00F47A0D" w:rsidRPr="009657BD">
        <w:rPr>
          <w:rStyle w:val="Hyperlink"/>
        </w:rPr>
        <w:t>https://www.cambridge.org/core/journals/proceedings-of-the-nutrition-society/article/folate-and-vitamin-b12-friendly-or-enemy-nutrients-for-the-elderly/D8C38CD6D49977957C5B098623459519</w:t>
      </w:r>
      <w:r w:rsidR="00F47A0D">
        <w:rPr>
          <w:b/>
          <w:bCs/>
        </w:rPr>
        <w:br/>
      </w:r>
      <w:r w:rsidR="00F47A0D" w:rsidRPr="00EA0CB7">
        <w:rPr>
          <w:b/>
          <w:bCs/>
        </w:rPr>
        <w:t>Folic acid fortification is undoubtedly a way forward to prevent NTD, but only if its implementation also assumes the responsibility to screen for individuals at risk of vitamin B12 deficiency.</w:t>
      </w:r>
      <w:r w:rsidR="00F47A0D">
        <w:rPr>
          <w:b/>
          <w:bCs/>
        </w:rPr>
        <w:br/>
      </w:r>
      <w:r w:rsidR="00F47A0D">
        <w:rPr>
          <w:b/>
          <w:bCs/>
        </w:rPr>
        <w:br/>
      </w:r>
      <w:r w:rsidR="00372733">
        <w:rPr>
          <w:rFonts w:ascii="Tahoma" w:hAnsi="Tahoma" w:cs="Tahoma"/>
          <w:color w:val="C00000"/>
          <w:sz w:val="21"/>
          <w:szCs w:val="21"/>
          <w:bdr w:val="none" w:sz="0" w:space="0" w:color="auto" w:frame="1"/>
        </w:rPr>
        <w:br/>
      </w:r>
      <w:r w:rsidR="00372733">
        <w:rPr>
          <w:rFonts w:ascii="Tahoma" w:hAnsi="Tahoma" w:cs="Tahoma"/>
          <w:color w:val="C00000"/>
          <w:sz w:val="21"/>
          <w:szCs w:val="21"/>
          <w:bdr w:val="none" w:sz="0" w:space="0" w:color="auto" w:frame="1"/>
        </w:rPr>
        <w:br/>
      </w:r>
      <w:r w:rsidR="00372733" w:rsidRPr="009A42B8">
        <w:rPr>
          <w:b/>
          <w:bCs/>
          <w:color w:val="C00000"/>
        </w:rPr>
        <w:t xml:space="preserve">This </w:t>
      </w:r>
      <w:r w:rsidR="00186224">
        <w:rPr>
          <w:b/>
          <w:bCs/>
          <w:color w:val="C00000"/>
        </w:rPr>
        <w:t xml:space="preserve">below </w:t>
      </w:r>
      <w:r w:rsidR="00372733" w:rsidRPr="009A42B8">
        <w:rPr>
          <w:b/>
          <w:bCs/>
          <w:color w:val="C00000"/>
        </w:rPr>
        <w:t xml:space="preserve">set of resources would be of benefit </w:t>
      </w:r>
      <w:r w:rsidR="00186224">
        <w:rPr>
          <w:b/>
          <w:bCs/>
          <w:color w:val="C00000"/>
        </w:rPr>
        <w:t>to</w:t>
      </w:r>
      <w:r w:rsidR="00372733" w:rsidRPr="009A42B8">
        <w:rPr>
          <w:b/>
          <w:bCs/>
          <w:color w:val="C00000"/>
        </w:rPr>
        <w:t xml:space="preserve"> EVERY healthcare professional.</w:t>
      </w:r>
      <w:r w:rsidR="00186224">
        <w:rPr>
          <w:b/>
          <w:bCs/>
          <w:color w:val="C00000"/>
        </w:rPr>
        <w:br/>
      </w:r>
      <w:r w:rsidR="00372733">
        <w:br/>
      </w:r>
      <w:hyperlink r:id="rId9" w:history="1">
        <w:r w:rsidR="00372733" w:rsidRPr="00477CA5">
          <w:rPr>
            <w:rStyle w:val="Hyperlink"/>
          </w:rPr>
          <w:t>https://www.facebook.com/groups/PAB12DSupportGroup/</w:t>
        </w:r>
      </w:hyperlink>
      <w:r w:rsidR="00372733" w:rsidRPr="00186224">
        <w:t xml:space="preserve"> </w:t>
      </w:r>
      <w:r w:rsidR="00186224" w:rsidRPr="00186224">
        <w:t xml:space="preserve">    </w:t>
      </w:r>
      <w:r w:rsidR="00372733" w:rsidRPr="00186224">
        <w:t xml:space="preserve">Pat </w:t>
      </w:r>
      <w:proofErr w:type="spellStart"/>
      <w:r w:rsidR="00372733" w:rsidRPr="00186224">
        <w:t>Kornic</w:t>
      </w:r>
      <w:r w:rsidR="00186224">
        <w:t>’s</w:t>
      </w:r>
      <w:proofErr w:type="spellEnd"/>
      <w:r w:rsidR="00186224">
        <w:t xml:space="preserve"> - B12 deficiency/ pernicious anemia support group</w:t>
      </w:r>
      <w:r w:rsidR="00372733">
        <w:rPr>
          <w:u w:val="single"/>
        </w:rPr>
        <w:br/>
      </w:r>
      <w:hyperlink r:id="rId10" w:history="1">
        <w:r w:rsidR="00372733" w:rsidRPr="00477CA5">
          <w:rPr>
            <w:rStyle w:val="Hyperlink"/>
          </w:rPr>
          <w:t>https://b12awareness.org/</w:t>
        </w:r>
      </w:hyperlink>
      <w:r w:rsidR="00372733">
        <w:t xml:space="preserve"> </w:t>
      </w:r>
      <w:r w:rsidR="00186224">
        <w:t xml:space="preserve">   </w:t>
      </w:r>
      <w:r w:rsidR="00372733" w:rsidRPr="009A42B8">
        <w:t xml:space="preserve">Sally </w:t>
      </w:r>
      <w:r w:rsidR="00186224" w:rsidRPr="009A42B8">
        <w:t>Pacholok</w:t>
      </w:r>
      <w:r w:rsidR="00186224">
        <w:t xml:space="preserve"> books (adult and ped), documentary, and movie</w:t>
      </w:r>
      <w:r w:rsidR="00372733">
        <w:br/>
      </w:r>
      <w:r w:rsidR="00372733">
        <w:rPr>
          <w:rFonts w:ascii="Tahoma" w:hAnsi="Tahoma" w:cs="Tahoma"/>
          <w:color w:val="C00000"/>
          <w:sz w:val="21"/>
          <w:szCs w:val="21"/>
          <w:bdr w:val="none" w:sz="0" w:space="0" w:color="auto" w:frame="1"/>
        </w:rPr>
        <w:br/>
      </w:r>
      <w:r w:rsidR="00F47A0D" w:rsidRPr="00F47A0D">
        <w:rPr>
          <w:rFonts w:ascii="Tahoma" w:hAnsi="Tahoma" w:cs="Tahoma"/>
          <w:color w:val="C00000"/>
          <w:sz w:val="21"/>
          <w:szCs w:val="21"/>
          <w:bdr w:val="none" w:sz="0" w:space="0" w:color="auto" w:frame="1"/>
        </w:rPr>
        <w:t>Mayo clinic- the faces of a cobalamin deficiency.</w:t>
      </w:r>
      <w:r w:rsidR="00F47A0D">
        <w:rPr>
          <w:rFonts w:ascii="Tahoma" w:hAnsi="Tahoma" w:cs="Tahoma"/>
          <w:color w:val="1042E6"/>
          <w:sz w:val="27"/>
          <w:szCs w:val="27"/>
          <w:u w:val="single"/>
          <w:bdr w:val="none" w:sz="0" w:space="0" w:color="auto" w:frame="1"/>
        </w:rPr>
        <w:br/>
      </w:r>
      <w:r w:rsidR="001B05E4" w:rsidRPr="001B05E4">
        <w:rPr>
          <w:rFonts w:ascii="Tahoma" w:hAnsi="Tahoma" w:cs="Tahoma"/>
          <w:color w:val="1042E6"/>
          <w:sz w:val="27"/>
          <w:szCs w:val="27"/>
          <w:u w:val="single"/>
          <w:bdr w:val="none" w:sz="0" w:space="0" w:color="auto" w:frame="1"/>
        </w:rPr>
        <w:t>https://www.mcpiqojournal.org/article/S2542-4548(19)30033-5/fulltext</w:t>
      </w:r>
      <w:r w:rsidR="00F47A0D">
        <w:rPr>
          <w:rFonts w:ascii="Tahoma" w:hAnsi="Tahoma" w:cs="Tahoma"/>
          <w:color w:val="1042E6"/>
          <w:sz w:val="27"/>
          <w:szCs w:val="27"/>
          <w:u w:val="single"/>
          <w:bdr w:val="none" w:sz="0" w:space="0" w:color="auto" w:frame="1"/>
        </w:rPr>
        <w:br/>
      </w:r>
      <w:r w:rsidR="00F47A0D" w:rsidRPr="00F47A0D">
        <w:rPr>
          <w:rFonts w:ascii="Tahoma" w:hAnsi="Tahoma" w:cs="Tahoma"/>
          <w:color w:val="C00000"/>
          <w:sz w:val="27"/>
          <w:szCs w:val="27"/>
          <w:bdr w:val="none" w:sz="0" w:space="0" w:color="auto" w:frame="1"/>
        </w:rPr>
        <w:t xml:space="preserve">    </w:t>
      </w:r>
      <w:r w:rsidR="00F47A0D">
        <w:rPr>
          <w:b/>
          <w:bCs/>
        </w:rPr>
        <w:t xml:space="preserve"> </w:t>
      </w:r>
      <w:r w:rsidR="00F47A0D">
        <w:rPr>
          <w:b/>
          <w:bCs/>
        </w:rPr>
        <w:br/>
      </w:r>
      <w:r w:rsidR="00F47A0D">
        <w:rPr>
          <w:b/>
          <w:bCs/>
        </w:rPr>
        <w:br/>
      </w:r>
    </w:p>
    <w:sectPr w:rsidR="0084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0D"/>
    <w:rsid w:val="000D2CBC"/>
    <w:rsid w:val="00186224"/>
    <w:rsid w:val="001B05E4"/>
    <w:rsid w:val="00372733"/>
    <w:rsid w:val="00586E08"/>
    <w:rsid w:val="007B23C4"/>
    <w:rsid w:val="00AD6EF5"/>
    <w:rsid w:val="00CB54DA"/>
    <w:rsid w:val="00D03F27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18EC"/>
  <w15:chartTrackingRefBased/>
  <w15:docId w15:val="{AC66C794-7C16-4603-8FBC-7A4D9B2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A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A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7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m/pii/S00982997163006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nas.org/doi/10.1073/pnas.0709487104#sec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ontiersin.org/articles/10.3389/fmolb.2016.00027/full#h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festylesbybean.com/_files/ugd/45aa19_f8fcc8234c63405294a39b6c29dc4aa0.pdf" TargetMode="External"/><Relationship Id="rId10" Type="http://schemas.openxmlformats.org/officeDocument/2006/relationships/hyperlink" Target="https://b12awareness.or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groups/PAB12DSupport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Bean Davidson</dc:creator>
  <cp:keywords/>
  <dc:description/>
  <cp:lastModifiedBy>Gina Bean Davidson</cp:lastModifiedBy>
  <cp:revision>5</cp:revision>
  <cp:lastPrinted>2022-03-04T17:05:00Z</cp:lastPrinted>
  <dcterms:created xsi:type="dcterms:W3CDTF">2022-03-04T16:17:00Z</dcterms:created>
  <dcterms:modified xsi:type="dcterms:W3CDTF">2022-03-04T20:02:00Z</dcterms:modified>
</cp:coreProperties>
</file>